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1438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3382">
        <w:fldChar w:fldCharType="begin"/>
      </w:r>
      <w:r w:rsidR="00803382">
        <w:instrText xml:space="preserve"> DOCPROPERTY  TSG/WGRef  \* MERGEFORMAT </w:instrText>
      </w:r>
      <w:r w:rsidR="00803382">
        <w:fldChar w:fldCharType="separate"/>
      </w:r>
      <w:r w:rsidR="008F6AEE">
        <w:rPr>
          <w:b/>
          <w:noProof/>
          <w:sz w:val="24"/>
        </w:rPr>
        <w:t>RAN4</w:t>
      </w:r>
      <w:r w:rsidR="008033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3382">
        <w:fldChar w:fldCharType="begin"/>
      </w:r>
      <w:r w:rsidR="00803382">
        <w:instrText xml:space="preserve"> DOCPROPERTY  MtgSeq  \* MERGEFORMAT </w:instrText>
      </w:r>
      <w:r w:rsidR="00803382">
        <w:fldChar w:fldCharType="separate"/>
      </w:r>
      <w:r w:rsidR="008F6AEE">
        <w:rPr>
          <w:b/>
          <w:noProof/>
          <w:sz w:val="24"/>
        </w:rPr>
        <w:t>9</w:t>
      </w:r>
      <w:r w:rsidR="002D6824">
        <w:rPr>
          <w:b/>
          <w:noProof/>
          <w:sz w:val="24"/>
        </w:rPr>
        <w:t>8</w:t>
      </w:r>
      <w:r w:rsidR="008F6AEE">
        <w:rPr>
          <w:b/>
          <w:noProof/>
          <w:sz w:val="24"/>
        </w:rPr>
        <w:t>e</w:t>
      </w:r>
      <w:r w:rsidR="008033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3382">
        <w:fldChar w:fldCharType="begin"/>
      </w:r>
      <w:r w:rsidR="00803382">
        <w:instrText xml:space="preserve"> DOCPROPERTY  Tdoc#  \* MERGEFORMAT </w:instrText>
      </w:r>
      <w:r w:rsidR="00803382">
        <w:fldChar w:fldCharType="separate"/>
      </w:r>
      <w:r w:rsidR="008F6AEE">
        <w:rPr>
          <w:b/>
          <w:i/>
          <w:noProof/>
          <w:sz w:val="28"/>
        </w:rPr>
        <w:t>R4-2</w:t>
      </w:r>
      <w:r w:rsidR="002D6824">
        <w:rPr>
          <w:b/>
          <w:i/>
          <w:noProof/>
          <w:sz w:val="28"/>
        </w:rPr>
        <w:t>10</w:t>
      </w:r>
      <w:r w:rsidR="00664B76">
        <w:rPr>
          <w:b/>
          <w:i/>
          <w:noProof/>
          <w:sz w:val="28"/>
        </w:rPr>
        <w:t>199</w:t>
      </w:r>
      <w:r w:rsidR="00FB7E2F">
        <w:rPr>
          <w:b/>
          <w:i/>
          <w:noProof/>
          <w:sz w:val="28"/>
        </w:rPr>
        <w:t>6</w:t>
      </w:r>
      <w:r w:rsidR="00803382">
        <w:rPr>
          <w:b/>
          <w:i/>
          <w:noProof/>
          <w:sz w:val="28"/>
        </w:rPr>
        <w:fldChar w:fldCharType="end"/>
      </w:r>
    </w:p>
    <w:p w14:paraId="7CB45193" w14:textId="41867C20" w:rsidR="001E41F3" w:rsidRDefault="008033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January</w:t>
      </w:r>
      <w:r w:rsidR="008F6AEE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February 5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6D179F" w:rsidR="001E41F3" w:rsidRPr="00410371" w:rsidRDefault="008033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</w:t>
            </w:r>
            <w:r w:rsidR="001D404A">
              <w:rPr>
                <w:b/>
                <w:noProof/>
                <w:sz w:val="28"/>
              </w:rPr>
              <w:t>0</w:t>
            </w:r>
            <w:r w:rsidR="00F404E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130E7" w:rsidR="001E41F3" w:rsidRPr="00410371" w:rsidRDefault="00664B76" w:rsidP="00547111">
            <w:pPr>
              <w:pStyle w:val="CRCoverPage"/>
              <w:spacing w:after="0"/>
              <w:rPr>
                <w:noProof/>
              </w:rPr>
            </w:pPr>
            <w:r w:rsidRPr="00664B76">
              <w:rPr>
                <w:b/>
                <w:noProof/>
                <w:sz w:val="28"/>
              </w:rPr>
              <w:t>028</w:t>
            </w:r>
            <w:r w:rsidR="00FB7E2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3CFF1" w:rsidR="001E41F3" w:rsidRPr="00410371" w:rsidRDefault="00D32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DBF5" w:rsidR="001E41F3" w:rsidRPr="00410371" w:rsidRDefault="00803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4E1">
              <w:rPr>
                <w:b/>
                <w:noProof/>
                <w:sz w:val="28"/>
              </w:rPr>
              <w:t>1</w:t>
            </w:r>
            <w:r w:rsidR="00FB7E2F">
              <w:rPr>
                <w:b/>
                <w:noProof/>
                <w:sz w:val="28"/>
              </w:rPr>
              <w:t>7</w:t>
            </w:r>
            <w:r w:rsidR="008F6AEE">
              <w:rPr>
                <w:b/>
                <w:noProof/>
                <w:sz w:val="28"/>
              </w:rPr>
              <w:t>.</w:t>
            </w:r>
            <w:r w:rsidR="00FB7E2F">
              <w:rPr>
                <w:b/>
                <w:noProof/>
                <w:sz w:val="28"/>
              </w:rPr>
              <w:t>0</w:t>
            </w:r>
            <w:r w:rsidR="008F6A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A198A" w:rsidR="001E41F3" w:rsidRDefault="0080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AEE">
              <w:t>CR to TS 38.</w:t>
            </w:r>
            <w:r w:rsidR="001D404A">
              <w:t>104</w:t>
            </w:r>
            <w:r w:rsidR="008F6AEE">
              <w:t xml:space="preserve">: </w:t>
            </w:r>
            <w:r w:rsidR="001D404A">
              <w:t>EESS protection requirement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80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8033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6C359" w:rsidR="001E41F3" w:rsidRDefault="0080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D404A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1D404A">
              <w:rPr>
                <w:rFonts w:eastAsia="SimSun" w:cs="Arial"/>
                <w:sz w:val="21"/>
                <w:szCs w:val="21"/>
              </w:rPr>
              <w:t>-Core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6D21E" w:rsidR="001E41F3" w:rsidRDefault="0080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</w:t>
            </w:r>
            <w:r w:rsidR="002D6824">
              <w:rPr>
                <w:noProof/>
              </w:rPr>
              <w:t>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01</w:t>
            </w:r>
            <w:r w:rsidR="008F6AEE">
              <w:rPr>
                <w:noProof/>
              </w:rPr>
              <w:t>-</w:t>
            </w:r>
            <w:r w:rsidR="002D682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EB048" w:rsidR="001E41F3" w:rsidRDefault="00352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4E3D8" w:rsidR="001E41F3" w:rsidRDefault="00803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B7E2F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7F470" w:rsidR="001E41F3" w:rsidRDefault="001D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EESS protection limits include a note stating that the requirement enters into force in January 1</w:t>
            </w:r>
            <w:r w:rsidRPr="001D404A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2021. When the limit was introduced in RAN4#95-e, it was agreed that this statement will be removed in March 2021, as captured in R4-2008874.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653E" w:rsidR="001E41F3" w:rsidRDefault="009E4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that protection limit enters into force in 1 January 2021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A0E58" w:rsidR="001E41F3" w:rsidRDefault="002D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9E43B6">
              <w:rPr>
                <w:noProof/>
              </w:rPr>
              <w:t>contains information which is not aligned with previous agreements and is misleading as the date in case has been already 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5487A" w:rsidR="001E41F3" w:rsidRDefault="00A7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9.7.4.3.4.1, 9.7.5.3.3.1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3D97D3F4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5A58C33C" w14:textId="77777777" w:rsidR="009E43B6" w:rsidRDefault="009E43B6" w:rsidP="009E43B6">
      <w:pPr>
        <w:pStyle w:val="Heading6"/>
        <w:rPr>
          <w:rFonts w:eastAsiaTheme="minorEastAsia"/>
        </w:rPr>
      </w:pPr>
      <w:bookmarkStart w:id="2" w:name="_Toc61176634"/>
      <w:bookmarkStart w:id="3" w:name="_Toc53178000"/>
      <w:bookmarkStart w:id="4" w:name="_Toc53177548"/>
      <w:bookmarkStart w:id="5" w:name="_Toc45893384"/>
      <w:r>
        <w:rPr>
          <w:rFonts w:eastAsiaTheme="minorEastAsia"/>
        </w:rPr>
        <w:t>9.7.4.3.4.1</w:t>
      </w:r>
      <w:r>
        <w:rPr>
          <w:rFonts w:eastAsiaTheme="minorEastAsia"/>
        </w:rPr>
        <w:tab/>
        <w:t>Protection of Earth Exploration Satellite Service</w:t>
      </w:r>
      <w:bookmarkEnd w:id="2"/>
      <w:bookmarkEnd w:id="3"/>
      <w:bookmarkEnd w:id="4"/>
      <w:bookmarkEnd w:id="5"/>
    </w:p>
    <w:p w14:paraId="1A46C0EC" w14:textId="77777777" w:rsidR="009E43B6" w:rsidRDefault="009E43B6" w:rsidP="009E43B6">
      <w:pPr>
        <w:rPr>
          <w:rFonts w:eastAsiaTheme="minorEastAsia"/>
        </w:rPr>
      </w:pPr>
      <w:r>
        <w:t xml:space="preserve">For BS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9.7.4.3.4.1-1.</w:t>
      </w:r>
    </w:p>
    <w:p w14:paraId="2763D555" w14:textId="77777777" w:rsidR="009E43B6" w:rsidRDefault="009E43B6" w:rsidP="009E43B6">
      <w:pPr>
        <w:pStyle w:val="TH"/>
      </w:pPr>
      <w:r>
        <w:t>Table 9.7.4.3.4.1-1: OBUE limits for protection of Earth Exploration Satellite Service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295"/>
        <w:gridCol w:w="2274"/>
      </w:tblGrid>
      <w:tr w:rsidR="009E43B6" w14:paraId="304D1B14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BEF2D" w14:textId="77777777" w:rsidR="009E43B6" w:rsidRDefault="009E43B6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6E42" w14:textId="77777777" w:rsidR="009E43B6" w:rsidRDefault="009E43B6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9BCCF" w14:textId="77777777" w:rsidR="009E43B6" w:rsidRDefault="009E43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9E43B6" w14:paraId="6E124643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4ABDB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19F04" w14:textId="77777777" w:rsidR="009E43B6" w:rsidRDefault="009E43B6">
            <w:pPr>
              <w:pStyle w:val="TAC"/>
            </w:pPr>
            <w:r>
              <w:rPr>
                <w:rFonts w:cs="Arial"/>
              </w:rPr>
              <w:t>-3 dBm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E279B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9E43B6" w14:paraId="40587CAB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E7A31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27B67" w14:textId="77777777" w:rsidR="009E43B6" w:rsidRDefault="009E43B6">
            <w:pPr>
              <w:pStyle w:val="TAC"/>
            </w:pPr>
            <w:r>
              <w:rPr>
                <w:rFonts w:cs="Arial"/>
              </w:rPr>
              <w:t>-9 dBm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4CA7A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</w:tr>
      <w:tr w:rsidR="009E43B6" w:rsidRPr="009E43B6" w14:paraId="0D948090" w14:textId="77777777" w:rsidTr="009E43B6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38E81" w14:textId="5CD6F1F1" w:rsidR="009E43B6" w:rsidRDefault="009E43B6">
            <w:pPr>
              <w:pStyle w:val="TAN"/>
            </w:pPr>
            <w:r>
              <w:t>NOTE 1:</w:t>
            </w:r>
            <w:r>
              <w:tab/>
              <w:t>This limit applies to BS brought into use on or before 1 September 2027</w:t>
            </w:r>
            <w:ins w:id="6" w:author="TL" w:date="2021-01-14T16:22:00Z">
              <w:r>
                <w:t>.</w:t>
              </w:r>
            </w:ins>
            <w:r>
              <w:rPr>
                <w:lang w:val="en-US"/>
              </w:rPr>
              <w:t xml:space="preserve"> </w:t>
            </w:r>
            <w:del w:id="7" w:author="TL" w:date="2021-01-14T16:22:00Z">
              <w:r w:rsidDel="009E43B6">
                <w:rPr>
                  <w:lang w:eastAsia="zh-CN"/>
                </w:rPr>
                <w:delText>and enters into force from January 1, 2021</w:delText>
              </w:r>
              <w:r w:rsidDel="009E43B6">
                <w:delText>.</w:delText>
              </w:r>
            </w:del>
          </w:p>
          <w:p w14:paraId="0C6EB14D" w14:textId="77777777" w:rsidR="009E43B6" w:rsidRDefault="009E43B6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BS brought into use after 1 September 2027.</w:t>
            </w:r>
          </w:p>
        </w:tc>
      </w:tr>
    </w:tbl>
    <w:p w14:paraId="1514C086" w14:textId="77777777" w:rsidR="009E43B6" w:rsidRDefault="009E43B6" w:rsidP="009E43B6"/>
    <w:p w14:paraId="582A8E99" w14:textId="77777777" w:rsidR="009E43B6" w:rsidRDefault="009E43B6" w:rsidP="009E43B6">
      <w:pPr>
        <w:pStyle w:val="Heading3"/>
        <w:rPr>
          <w:rFonts w:eastAsiaTheme="minorEastAsia"/>
        </w:rPr>
      </w:pPr>
      <w:bookmarkStart w:id="8" w:name="_Toc61176635"/>
      <w:bookmarkStart w:id="9" w:name="_Toc53178001"/>
      <w:bookmarkStart w:id="10" w:name="_Toc53177549"/>
      <w:bookmarkStart w:id="11" w:name="_Toc45893385"/>
      <w:bookmarkStart w:id="12" w:name="_Toc37268735"/>
      <w:bookmarkStart w:id="13" w:name="_Toc37268284"/>
      <w:bookmarkStart w:id="14" w:name="_Toc29811780"/>
      <w:bookmarkStart w:id="15" w:name="_Toc29811329"/>
      <w:bookmarkStart w:id="16" w:name="_Toc13079840"/>
      <w:r>
        <w:rPr>
          <w:rFonts w:eastAsiaTheme="minorEastAsia"/>
        </w:rPr>
        <w:t>9.7.5</w:t>
      </w:r>
      <w:r>
        <w:rPr>
          <w:rFonts w:eastAsiaTheme="minorEastAsia"/>
        </w:rPr>
        <w:tab/>
        <w:t>OTA transmitter spurious emissions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E0C8F5" w14:textId="5EBB7EAC" w:rsidR="009E43B6" w:rsidRDefault="009E43B6" w:rsidP="009E43B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30917151" w14:textId="77777777" w:rsidR="009E43B6" w:rsidRDefault="009E43B6" w:rsidP="009E43B6">
      <w:pPr>
        <w:pStyle w:val="Heading6"/>
        <w:rPr>
          <w:rFonts w:eastAsiaTheme="minorEastAsia"/>
        </w:rPr>
      </w:pPr>
      <w:bookmarkStart w:id="17" w:name="_Toc61176650"/>
      <w:bookmarkStart w:id="18" w:name="_Toc53178016"/>
      <w:bookmarkStart w:id="19" w:name="_Toc53177564"/>
      <w:bookmarkStart w:id="20" w:name="_Toc45893400"/>
      <w:r>
        <w:rPr>
          <w:rFonts w:eastAsiaTheme="minorEastAsia"/>
        </w:rPr>
        <w:t>9.7.5.3.3.1</w:t>
      </w:r>
      <w:r>
        <w:rPr>
          <w:rFonts w:eastAsiaTheme="minorEastAsia"/>
        </w:rPr>
        <w:tab/>
        <w:t>Limits for protection of Earth Exploration Satellite Service</w:t>
      </w:r>
      <w:bookmarkEnd w:id="17"/>
      <w:bookmarkEnd w:id="18"/>
      <w:bookmarkEnd w:id="19"/>
      <w:bookmarkEnd w:id="20"/>
    </w:p>
    <w:p w14:paraId="56B4FE80" w14:textId="77777777" w:rsidR="009E43B6" w:rsidRDefault="009E43B6" w:rsidP="009E43B6">
      <w:pPr>
        <w:rPr>
          <w:rFonts w:eastAsiaTheme="minorEastAsia"/>
        </w:rPr>
      </w:pPr>
      <w:r>
        <w:t>For BS operating in the frequency range 24.25 – 27.5 GHz, the power of any spurious emissions shall not exceed the limits in Table 9.7.5.3.3.1-1.</w:t>
      </w:r>
    </w:p>
    <w:p w14:paraId="789458AD" w14:textId="77777777" w:rsidR="009E43B6" w:rsidRDefault="009E43B6" w:rsidP="009E43B6">
      <w:pPr>
        <w:pStyle w:val="TH"/>
      </w:pPr>
      <w:bookmarkStart w:id="21" w:name="_Hlk41916699"/>
      <w:r>
        <w:t>Table 9.7.5.3.3.1-1: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E43B6" w14:paraId="33B8DAAE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ADF6E" w14:textId="77777777" w:rsidR="009E43B6" w:rsidRDefault="009E43B6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A5F19" w14:textId="77777777" w:rsidR="009E43B6" w:rsidRDefault="009E43B6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EF75A" w14:textId="77777777" w:rsidR="009E43B6" w:rsidRDefault="009E43B6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43D84" w14:textId="77777777" w:rsidR="009E43B6" w:rsidRDefault="009E43B6">
            <w:pPr>
              <w:pStyle w:val="TAH"/>
            </w:pPr>
            <w:r>
              <w:t>Note</w:t>
            </w:r>
          </w:p>
        </w:tc>
      </w:tr>
      <w:tr w:rsidR="009E43B6" w14:paraId="50A9E658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A0413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B35F3" w14:textId="77777777" w:rsidR="009E43B6" w:rsidRDefault="009E43B6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19E72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835EE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9E43B6" w14:paraId="16EB6B08" w14:textId="77777777" w:rsidTr="009E43B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6939D" w14:textId="77777777" w:rsidR="009E43B6" w:rsidRDefault="009E43B6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9B91D" w14:textId="77777777" w:rsidR="009E43B6" w:rsidRDefault="009E43B6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F6785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35F4A" w14:textId="77777777" w:rsidR="009E43B6" w:rsidRDefault="009E43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9E43B6" w:rsidRPr="009E43B6" w14:paraId="4A15AEB1" w14:textId="77777777" w:rsidTr="009E43B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5E0E1" w14:textId="2A19DF4A" w:rsidR="009E43B6" w:rsidRDefault="009E43B6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limit applies to BS brought into use on or before 1 September 2027</w:t>
            </w:r>
            <w:ins w:id="22" w:author="TL" w:date="2021-01-14T16:21:00Z">
              <w:r>
                <w:rPr>
                  <w:lang w:val="en-US"/>
                </w:rPr>
                <w:t>.</w:t>
              </w:r>
            </w:ins>
            <w:del w:id="23" w:author="TL" w:date="2021-01-14T16:21:00Z">
              <w:r w:rsidDel="009E43B6">
                <w:rPr>
                  <w:lang w:val="en-US"/>
                </w:rPr>
                <w:delText xml:space="preserve"> </w:delText>
              </w:r>
              <w:r w:rsidDel="009E43B6">
                <w:rPr>
                  <w:lang w:eastAsia="zh-CN"/>
                </w:rPr>
                <w:delText>and enters into force from January 1, 2021</w:delText>
              </w:r>
              <w:r w:rsidDel="009E43B6">
                <w:rPr>
                  <w:lang w:val="en-US"/>
                </w:rPr>
                <w:delText>.</w:delText>
              </w:r>
            </w:del>
          </w:p>
          <w:p w14:paraId="254102D0" w14:textId="77777777" w:rsidR="009E43B6" w:rsidRDefault="009E43B6">
            <w:pPr>
              <w:pStyle w:val="TAN"/>
              <w:rPr>
                <w:rFonts w:cs="Arial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eastAsia="zh-CN"/>
              </w:rPr>
              <w:t>This limit applies to BS brought into use after 1 September 2027.</w:t>
            </w:r>
          </w:p>
        </w:tc>
      </w:tr>
      <w:bookmarkEnd w:id="21"/>
    </w:tbl>
    <w:p w14:paraId="3CDBA0EE" w14:textId="77777777" w:rsidR="009E43B6" w:rsidRDefault="009E43B6" w:rsidP="009E43B6">
      <w:pPr>
        <w:pStyle w:val="Guidance"/>
        <w:rPr>
          <w:color w:val="auto"/>
          <w:lang w:eastAsia="en-US"/>
        </w:rPr>
      </w:pPr>
    </w:p>
    <w:p w14:paraId="50B9A220" w14:textId="77777777" w:rsidR="009E43B6" w:rsidRDefault="009E43B6" w:rsidP="009E43B6">
      <w:pPr>
        <w:pStyle w:val="Heading2"/>
        <w:rPr>
          <w:rFonts w:eastAsiaTheme="minorEastAsia"/>
        </w:rPr>
      </w:pPr>
      <w:bookmarkStart w:id="24" w:name="_Toc61176651"/>
      <w:bookmarkStart w:id="25" w:name="_Toc53178017"/>
      <w:bookmarkStart w:id="26" w:name="_Toc53177565"/>
      <w:bookmarkStart w:id="27" w:name="_Toc45893401"/>
      <w:bookmarkStart w:id="28" w:name="_Toc37268750"/>
      <w:bookmarkStart w:id="29" w:name="_Toc37268299"/>
      <w:bookmarkStart w:id="30" w:name="_Toc29811795"/>
      <w:bookmarkStart w:id="31" w:name="_Toc29811344"/>
      <w:bookmarkStart w:id="32" w:name="_Toc13079855"/>
      <w:r>
        <w:rPr>
          <w:rFonts w:eastAsiaTheme="minorEastAsia"/>
        </w:rPr>
        <w:t>9.8</w:t>
      </w:r>
      <w:r>
        <w:rPr>
          <w:rFonts w:eastAsiaTheme="minorEastAsia"/>
        </w:rPr>
        <w:tab/>
        <w:t>OTA transmitter intermodulation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CF3E51" w14:textId="6CB52FFD" w:rsidR="00383B5B" w:rsidRDefault="00383B5B" w:rsidP="00383B5B">
      <w:pPr>
        <w:pStyle w:val="Heading3"/>
      </w:pPr>
    </w:p>
    <w:p w14:paraId="3D90EC7D" w14:textId="7DFEFDEF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569DA" w14:textId="77777777" w:rsidR="00803382" w:rsidRDefault="00803382">
      <w:r>
        <w:separator/>
      </w:r>
    </w:p>
  </w:endnote>
  <w:endnote w:type="continuationSeparator" w:id="0">
    <w:p w14:paraId="155A07E7" w14:textId="77777777" w:rsidR="00803382" w:rsidRDefault="0080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3FCFC" w14:textId="77777777" w:rsidR="00803382" w:rsidRDefault="00803382">
      <w:r>
        <w:separator/>
      </w:r>
    </w:p>
  </w:footnote>
  <w:footnote w:type="continuationSeparator" w:id="0">
    <w:p w14:paraId="55741DC3" w14:textId="77777777" w:rsidR="00803382" w:rsidRDefault="0080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D38CE"/>
    <w:rsid w:val="001D404A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2ED8"/>
    <w:rsid w:val="00353284"/>
    <w:rsid w:val="003609EF"/>
    <w:rsid w:val="0036231A"/>
    <w:rsid w:val="00374DD4"/>
    <w:rsid w:val="00383B5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4B76"/>
    <w:rsid w:val="00665C47"/>
    <w:rsid w:val="00670E7B"/>
    <w:rsid w:val="00675727"/>
    <w:rsid w:val="00695808"/>
    <w:rsid w:val="006B46FB"/>
    <w:rsid w:val="006E21FB"/>
    <w:rsid w:val="006E7A98"/>
    <w:rsid w:val="007349F1"/>
    <w:rsid w:val="00765EE5"/>
    <w:rsid w:val="00792342"/>
    <w:rsid w:val="007977A8"/>
    <w:rsid w:val="007B512A"/>
    <w:rsid w:val="007C2097"/>
    <w:rsid w:val="007D6A07"/>
    <w:rsid w:val="007F7259"/>
    <w:rsid w:val="00803382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0A0E"/>
    <w:rsid w:val="009A5753"/>
    <w:rsid w:val="009A579D"/>
    <w:rsid w:val="009E3297"/>
    <w:rsid w:val="009E43B6"/>
    <w:rsid w:val="009F734F"/>
    <w:rsid w:val="00A246B6"/>
    <w:rsid w:val="00A47E70"/>
    <w:rsid w:val="00A50CF0"/>
    <w:rsid w:val="00A7637C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B2EC3"/>
    <w:rsid w:val="00CC4C44"/>
    <w:rsid w:val="00CC5026"/>
    <w:rsid w:val="00CC68D0"/>
    <w:rsid w:val="00CD1FBE"/>
    <w:rsid w:val="00D03F9A"/>
    <w:rsid w:val="00D06D51"/>
    <w:rsid w:val="00D24991"/>
    <w:rsid w:val="00D32FE9"/>
    <w:rsid w:val="00D50255"/>
    <w:rsid w:val="00D66520"/>
    <w:rsid w:val="00DE34CF"/>
    <w:rsid w:val="00E13F3D"/>
    <w:rsid w:val="00E34898"/>
    <w:rsid w:val="00EB09B7"/>
    <w:rsid w:val="00EE7D7C"/>
    <w:rsid w:val="00EF5174"/>
    <w:rsid w:val="00F25D98"/>
    <w:rsid w:val="00F300FB"/>
    <w:rsid w:val="00F404E1"/>
    <w:rsid w:val="00FB6386"/>
    <w:rsid w:val="00FB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E7482-0236-46E3-AFBA-820A7AF8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448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3</cp:revision>
  <cp:lastPrinted>1899-12-31T23:00:00Z</cp:lastPrinted>
  <dcterms:created xsi:type="dcterms:W3CDTF">2021-01-31T13:06:00Z</dcterms:created>
  <dcterms:modified xsi:type="dcterms:W3CDTF">2021-01-31T13:07:00Z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